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1" w:rsidRDefault="00AA34F3" w:rsidP="00740D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6.5pt;margin-top:152.3pt;width:586.2pt;height:480.95pt;z-index:251661312" stroked="f">
            <v:textbox style="mso-next-textbox:#_x0000_s1030">
              <w:txbxContent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/>
                  </w:tblPr>
                  <w:tblGrid>
                    <w:gridCol w:w="433"/>
                    <w:gridCol w:w="326"/>
                    <w:gridCol w:w="1170"/>
                    <w:gridCol w:w="6930"/>
                    <w:gridCol w:w="2328"/>
                  </w:tblGrid>
                  <w:tr w:rsidR="00FF3743" w:rsidRPr="00740D8F" w:rsidTr="00E16436">
                    <w:trPr>
                      <w:cantSplit/>
                      <w:trHeight w:val="980"/>
                    </w:trPr>
                    <w:tc>
                      <w:tcPr>
                        <w:tcW w:w="433" w:type="dxa"/>
                        <w:textDirection w:val="btLr"/>
                      </w:tcPr>
                      <w:p w:rsidR="00FF3743" w:rsidRPr="00740D8F" w:rsidRDefault="00FF3743" w:rsidP="00FC5F13">
                        <w:pPr>
                          <w:bidi/>
                          <w:spacing w:line="276" w:lineRule="auto"/>
                          <w:ind w:left="113" w:right="113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326" w:type="dxa"/>
                        <w:textDirection w:val="btLr"/>
                      </w:tcPr>
                      <w:p w:rsidR="00FF3743" w:rsidRPr="00740D8F" w:rsidRDefault="00FF3743" w:rsidP="00FC5F13">
                        <w:pPr>
                          <w:bidi/>
                          <w:spacing w:line="276" w:lineRule="auto"/>
                          <w:ind w:left="113" w:right="113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محور مربوطه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FF3743" w:rsidRPr="00740D8F" w:rsidRDefault="00FF3743" w:rsidP="00FC5F13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عنوان شاخص</w:t>
                        </w:r>
                      </w:p>
                    </w:tc>
                    <w:tc>
                      <w:tcPr>
                        <w:tcW w:w="6930" w:type="dxa"/>
                        <w:vAlign w:val="center"/>
                      </w:tcPr>
                      <w:p w:rsidR="00FF3743" w:rsidRPr="00740D8F" w:rsidRDefault="00FF3743" w:rsidP="00FC5F13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عملکرد و مستندات</w:t>
                        </w:r>
                      </w:p>
                    </w:tc>
                    <w:tc>
                      <w:tcPr>
                        <w:tcW w:w="2328" w:type="dxa"/>
                        <w:vAlign w:val="center"/>
                      </w:tcPr>
                      <w:p w:rsidR="00FF3743" w:rsidRPr="00740D8F" w:rsidRDefault="00FF3743" w:rsidP="00FC5F13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نتیجه و عملکرد</w:t>
                        </w:r>
                      </w:p>
                    </w:tc>
                  </w:tr>
                  <w:tr w:rsidR="00D469F3" w:rsidRPr="00740D8F" w:rsidTr="00E16436">
                    <w:trPr>
                      <w:trHeight w:val="1613"/>
                    </w:trPr>
                    <w:tc>
                      <w:tcPr>
                        <w:tcW w:w="433" w:type="dxa"/>
                        <w:vMerge w:val="restart"/>
                        <w:vAlign w:val="center"/>
                      </w:tcPr>
                      <w:p w:rsidR="00D469F3" w:rsidRPr="00740D8F" w:rsidRDefault="00D469F3" w:rsidP="00FC5F13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740D8F"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  <w:t>9</w:t>
                        </w:r>
                      </w:p>
                    </w:tc>
                    <w:tc>
                      <w:tcPr>
                        <w:tcW w:w="326" w:type="dxa"/>
                        <w:vMerge w:val="restart"/>
                        <w:textDirection w:val="btLr"/>
                        <w:vAlign w:val="center"/>
                      </w:tcPr>
                      <w:p w:rsidR="00D469F3" w:rsidRPr="00740D8F" w:rsidRDefault="00D469F3" w:rsidP="00FC5F13">
                        <w:pPr>
                          <w:bidi/>
                          <w:spacing w:line="276" w:lineRule="auto"/>
                          <w:ind w:left="113" w:right="113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امور اراضی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D469F3" w:rsidRPr="00740D8F" w:rsidRDefault="00D469F3" w:rsidP="00FC5F13">
                        <w:pPr>
                          <w:bidi/>
                          <w:spacing w:line="276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حفاظت از اراضی کشاورزی</w:t>
                        </w:r>
                      </w:p>
                    </w:tc>
                    <w:tc>
                      <w:tcPr>
                        <w:tcW w:w="6930" w:type="dxa"/>
                      </w:tcPr>
                      <w:p w:rsidR="00D469F3" w:rsidRPr="00740D8F" w:rsidRDefault="00D469F3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  <w:tab w:val="left" w:pos="2700"/>
                            <w:tab w:val="right" w:pos="736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  <w:lang w:bidi="fa-IR"/>
                          </w:rPr>
                        </w:pPr>
                        <w:r w:rsidRPr="00740D8F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تخریب مورد ساخت و ساز غیر مجاز در اراضی کشاورزی </w:t>
                        </w:r>
                        <w:r w:rsidR="0047580F" w:rsidRPr="00740D8F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30</w:t>
                        </w:r>
                        <w:r w:rsidR="00383B02" w:rsidRPr="00740D8F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  <w:lang w:bidi="fa-IR"/>
                          </w:rPr>
                          <w:t xml:space="preserve"> </w:t>
                        </w:r>
                        <w:r w:rsidR="00383B02" w:rsidRPr="00740D8F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مورد</w:t>
                        </w:r>
                      </w:p>
                      <w:p w:rsidR="00D469F3" w:rsidRPr="00740D8F" w:rsidRDefault="00D469F3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تشکیل گشت ویژه حفظ کاربری اراضی کشاورزی</w:t>
                        </w:r>
                        <w:r w:rsidR="004A5AC5" w:rsidRPr="00740D8F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  <w:lang w:bidi="fa-IR"/>
                          </w:rPr>
                          <w:t xml:space="preserve"> 300000 </w:t>
                        </w:r>
                        <w:r w:rsidR="006308A7" w:rsidRPr="00740D8F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هکتار</w:t>
                        </w:r>
                      </w:p>
                      <w:p w:rsidR="006308A7" w:rsidRPr="00740D8F" w:rsidRDefault="006308A7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دوره های آموزشی ویژه بهره برداران 120 دوره</w:t>
                        </w:r>
                      </w:p>
                      <w:p w:rsidR="006308A7" w:rsidRPr="00740D8F" w:rsidRDefault="006308A7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نظارت بر اراضی واگذار شده 31 مورد شامل 5129 هکتار</w:t>
                        </w:r>
                      </w:p>
                      <w:p w:rsidR="006308A7" w:rsidRPr="00740D8F" w:rsidRDefault="006308A7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نظارت بر کمیسیون تبصره یک ماده یک، 27 مورد شامل 4.73 هکتار</w:t>
                        </w:r>
                      </w:p>
                      <w:p w:rsidR="006308A7" w:rsidRPr="00740D8F" w:rsidRDefault="006308A7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نظارت بر مصوبات کمیسیون تبصره 4، 71 مورد شامل 23.4 هکتار</w:t>
                        </w:r>
                      </w:p>
                      <w:p w:rsidR="006308A7" w:rsidRPr="00740D8F" w:rsidRDefault="00FC5F13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نغییر کاربری غی</w:t>
                        </w:r>
                        <w:r>
                          <w:rPr>
                            <w:rFonts w:ascii="Tahoma" w:eastAsia="Times New Roman" w:hAnsi="Tahoma" w:cs="Tahom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ر</w:t>
                        </w:r>
                        <w:r w:rsidR="006308A7"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 مجاز شناسایی شده، 165 مورد 13.78 هکتار</w:t>
                        </w:r>
                      </w:p>
                      <w:p w:rsidR="006308A7" w:rsidRPr="00740D8F" w:rsidRDefault="006308A7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اخطار عملیات توقف 219 مورد </w:t>
                        </w:r>
                      </w:p>
                      <w:p w:rsidR="006308A7" w:rsidRPr="00740D8F" w:rsidRDefault="0047580F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قمع بنا به استناد تبصره 2 ماده 10، 20 مورد شامل 0.54 هکتار</w:t>
                        </w:r>
                      </w:p>
                      <w:p w:rsidR="0047580F" w:rsidRPr="00740D8F" w:rsidRDefault="0047580F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قلع بنا به استناد احکام صادره قطعی، 22 مورد شامل 0.57 هکتار</w:t>
                        </w:r>
                      </w:p>
                      <w:p w:rsidR="0047580F" w:rsidRPr="00740D8F" w:rsidRDefault="0047580F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رای قطعی به استناد احکام صادره اجرا نشده، 8 مورد شامل 0.92 هکتار</w:t>
                        </w:r>
                      </w:p>
                      <w:p w:rsidR="0047580F" w:rsidRPr="00740D8F" w:rsidRDefault="0047580F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طرح دعوی سایر 3 مورد- طرح دعوی کاربری 136 مورد</w:t>
                        </w:r>
                      </w:p>
                      <w:p w:rsidR="0047580F" w:rsidRPr="00740D8F" w:rsidRDefault="0047580F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کل آراء اخذ شده بدوی و تجدید نظر 210 مورد</w:t>
                        </w:r>
                      </w:p>
                      <w:p w:rsidR="0047580F" w:rsidRPr="00740D8F" w:rsidRDefault="008D1571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امور باقیمانده اصلاحات اراضی 5 مورد شامل 5.6 هکتار</w:t>
                        </w:r>
                      </w:p>
                      <w:p w:rsidR="008D1571" w:rsidRPr="00740D8F" w:rsidRDefault="008D1571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تعیین تکلیف اراضی بایر 1 مورد شامل 560 هکتار</w:t>
                        </w:r>
                      </w:p>
                      <w:p w:rsidR="008D1571" w:rsidRPr="00740D8F" w:rsidRDefault="008D1571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شناسایی اراضی رفع تداخلات، 5 مورد شامل 5000 هکتار</w:t>
                        </w:r>
                      </w:p>
                      <w:p w:rsidR="008D1571" w:rsidRPr="00740D8F" w:rsidRDefault="008D1571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پاسخ استعلامات ادارات شهرستان 745 مورد</w:t>
                        </w:r>
                      </w:p>
                      <w:p w:rsidR="00E16436" w:rsidRPr="00740D8F" w:rsidRDefault="00E16436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تعداد جلسات کمیسیون تقویم 8 مورد</w:t>
                        </w:r>
                      </w:p>
                      <w:p w:rsidR="00E16436" w:rsidRPr="00740D8F" w:rsidRDefault="00E16436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پرونده های مجاز یررسی شده در کمیسیون تقویم، 106 مورد شامل 12.10 هکتار</w:t>
                        </w:r>
                      </w:p>
                      <w:p w:rsidR="00E16436" w:rsidRPr="00740D8F" w:rsidRDefault="00E16436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پرونده های غیرمجاز بررسی شده در کمیسیون تقویم 133 مورد شامل 30.39 هکتار</w:t>
                        </w:r>
                      </w:p>
                    </w:tc>
                    <w:tc>
                      <w:tcPr>
                        <w:tcW w:w="2328" w:type="dxa"/>
                      </w:tcPr>
                      <w:p w:rsidR="00D469F3" w:rsidRPr="00740D8F" w:rsidRDefault="00D469F3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bidi/>
                          <w:spacing w:line="276" w:lineRule="auto"/>
                          <w:ind w:left="162" w:hanging="162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جلوگیری از تخریب اراضی</w:t>
                        </w:r>
                      </w:p>
                      <w:p w:rsidR="00D469F3" w:rsidRPr="00740D8F" w:rsidRDefault="006308A7" w:rsidP="00FC5F13">
                        <w:pPr>
                          <w:bidi/>
                          <w:spacing w:line="276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- ا</w:t>
                        </w:r>
                        <w:r w:rsidR="00D469F3"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جرای قانون</w:t>
                        </w:r>
                      </w:p>
                    </w:tc>
                  </w:tr>
                  <w:tr w:rsidR="00D469F3" w:rsidRPr="00740D8F" w:rsidTr="00E16436">
                    <w:trPr>
                      <w:cantSplit/>
                      <w:trHeight w:val="1838"/>
                    </w:trPr>
                    <w:tc>
                      <w:tcPr>
                        <w:tcW w:w="433" w:type="dxa"/>
                        <w:vMerge/>
                      </w:tcPr>
                      <w:p w:rsidR="00D469F3" w:rsidRPr="00740D8F" w:rsidRDefault="00D469F3" w:rsidP="00FC5F13">
                        <w:pPr>
                          <w:bidi/>
                          <w:spacing w:line="276" w:lineRule="auto"/>
                          <w:rPr>
                            <w:rFonts w:ascii="Tahoma" w:hAnsi="Tahoma" w:cs="Tahom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6" w:type="dxa"/>
                        <w:vMerge/>
                      </w:tcPr>
                      <w:p w:rsidR="00D469F3" w:rsidRPr="00740D8F" w:rsidRDefault="00D469F3" w:rsidP="00FC5F13">
                        <w:pPr>
                          <w:bidi/>
                          <w:spacing w:after="120" w:line="276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170" w:type="dxa"/>
                        <w:textDirection w:val="btLr"/>
                      </w:tcPr>
                      <w:p w:rsidR="00D469F3" w:rsidRPr="00740D8F" w:rsidRDefault="00D469F3" w:rsidP="00FC5F13">
                        <w:pPr>
                          <w:bidi/>
                          <w:spacing w:line="276" w:lineRule="auto"/>
                          <w:ind w:left="113" w:right="113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درآمد وارزی از محل </w:t>
                        </w:r>
                      </w:p>
                      <w:p w:rsidR="00D469F3" w:rsidRPr="00740D8F" w:rsidRDefault="00D469F3" w:rsidP="00FC5F13">
                        <w:pPr>
                          <w:bidi/>
                          <w:spacing w:line="276" w:lineRule="auto"/>
                          <w:ind w:left="113" w:right="113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اراضی رفع تداخل شده</w:t>
                        </w:r>
                      </w:p>
                    </w:tc>
                    <w:tc>
                      <w:tcPr>
                        <w:tcW w:w="6930" w:type="dxa"/>
                      </w:tcPr>
                      <w:p w:rsidR="00D469F3" w:rsidRPr="00740D8F" w:rsidRDefault="00D469F3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right" w:pos="342"/>
                          </w:tabs>
                          <w:bidi/>
                          <w:spacing w:line="276" w:lineRule="auto"/>
                          <w:ind w:left="252" w:hanging="90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 xml:space="preserve">پیگیری و ارسال 4 پرونده به کارگروه رفع تداخلات استان </w:t>
                        </w:r>
                      </w:p>
                    </w:tc>
                    <w:tc>
                      <w:tcPr>
                        <w:tcW w:w="2328" w:type="dxa"/>
                      </w:tcPr>
                      <w:p w:rsidR="00D469F3" w:rsidRPr="00740D8F" w:rsidRDefault="00D469F3" w:rsidP="00FC5F1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bidi/>
                          <w:spacing w:line="276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740D8F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rtl/>
                          </w:rPr>
                          <w:t>در حال اجرا</w:t>
                        </w:r>
                      </w:p>
                    </w:tc>
                  </w:tr>
                </w:tbl>
                <w:p w:rsidR="002E45F6" w:rsidRPr="00740D8F" w:rsidRDefault="002E45F6" w:rsidP="00FC5F13">
                  <w:pPr>
                    <w:bidi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</w:t>
                  </w:r>
                </w:p>
                <w:p w:rsidR="002E45F6" w:rsidRPr="00740D8F" w:rsidRDefault="002E45F6" w:rsidP="00FC5F13">
                  <w:pPr>
                    <w:bidi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</w:p>
                <w:p w:rsidR="002E45F6" w:rsidRPr="00740D8F" w:rsidRDefault="00D469F3" w:rsidP="00FC5F13">
                  <w:pPr>
                    <w:bidi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رییس اداره  امور اراضی</w:t>
                  </w:r>
                  <w:r w:rsidR="002E45F6"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</w:t>
                  </w: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</w:t>
                  </w:r>
                  <w:r w:rsidR="002E45F6"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مدیریت جهاد کشاورزی شهرستان برخوار</w:t>
                  </w:r>
                </w:p>
                <w:p w:rsidR="002E45F6" w:rsidRPr="00740D8F" w:rsidRDefault="002E45F6" w:rsidP="00FC5F13">
                  <w:pPr>
                    <w:bidi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 w:rsidR="00D469F3"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</w:t>
                  </w: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عباس نقدی</w:t>
                  </w:r>
                </w:p>
                <w:p w:rsidR="002E45F6" w:rsidRPr="00740D8F" w:rsidRDefault="002E45F6" w:rsidP="00FC5F13">
                  <w:pPr>
                    <w:bidi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امضا              </w:t>
                  </w:r>
                  <w:r w:rsidR="00D469F3"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</w:t>
                  </w:r>
                  <w:r w:rsidR="00D469F3"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</w:t>
                  </w: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</w:t>
                  </w:r>
                  <w:r w:rsidR="00D469F3"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</w:t>
                  </w: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امضا</w:t>
                  </w:r>
                </w:p>
                <w:p w:rsidR="002E45F6" w:rsidRPr="00740D8F" w:rsidRDefault="002E45F6" w:rsidP="00FC5F13">
                  <w:pPr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</w:p>
                <w:p w:rsidR="003A081F" w:rsidRPr="00740D8F" w:rsidRDefault="00435C38" w:rsidP="00FC5F13">
                  <w:pPr>
                    <w:bidi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</w:pPr>
                  <w:r w:rsidRPr="00740D8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.45pt;margin-top:105.25pt;width:444.95pt;height:32.15pt;z-index:251660288" stroked="f">
            <v:textbox>
              <w:txbxContent>
                <w:p w:rsidR="007D07DA" w:rsidRDefault="00FF3743" w:rsidP="007D07DA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عملکرد سال </w:t>
                  </w:r>
                  <w:r w:rsidR="007D07DA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</w:rPr>
                    <w:t>1398</w:t>
                  </w:r>
                </w:p>
                <w:p w:rsidR="00FF3743" w:rsidRPr="00282E6F" w:rsidRDefault="00FF0703" w:rsidP="007D07DA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  <w:lang w:bidi="fa-IR"/>
                    </w:rPr>
                  </w:pP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  <w:lang w:bidi="fa-IR"/>
                    </w:rPr>
                    <w:t>واحد امور اراضی</w:t>
                  </w:r>
                </w:p>
                <w:p w:rsidR="00FF3743" w:rsidRPr="00282E6F" w:rsidRDefault="00FF3743" w:rsidP="00FF3743">
                  <w:pPr>
                    <w:bidi/>
                    <w:rPr>
                      <w:rFonts w:cs="B Titr"/>
                    </w:rPr>
                  </w:pPr>
                </w:p>
                <w:p w:rsidR="00FF3743" w:rsidRPr="00282E6F" w:rsidRDefault="00FF3743" w:rsidP="00FF374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برش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شهرستانی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شاخص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های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اختصاصی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ارزیابی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عملکرد سال 1397</w:t>
                  </w:r>
                </w:p>
                <w:p w:rsidR="00FF3743" w:rsidRPr="00282E6F" w:rsidRDefault="00FF3743" w:rsidP="00FF374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</w:pP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برش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شهرستانی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شاخص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های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اختصاصی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ارزیابی</w:t>
                  </w:r>
                  <w:r w:rsidRPr="00282E6F">
                    <w:rPr>
                      <w:rFonts w:ascii="Times New Roman" w:eastAsia="Times New Roman" w:hAnsi="Times New Roman" w:cs="B Titr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 xml:space="preserve"> </w:t>
                  </w:r>
                  <w:r w:rsidRPr="00282E6F">
                    <w:rPr>
                      <w:rFonts w:ascii="Times New Roman" w:eastAsia="Times New Roman" w:hAnsi="Times New Roman" w:cs="B Titr" w:hint="cs"/>
                      <w:b/>
                      <w:bCs/>
                      <w:color w:val="000000"/>
                      <w:sz w:val="27"/>
                      <w:szCs w:val="27"/>
                      <w:rtl/>
                    </w:rPr>
                    <w:t>عملکرد سال 1397</w:t>
                  </w:r>
                </w:p>
                <w:p w:rsidR="008019C3" w:rsidRPr="00282E6F" w:rsidRDefault="008019C3" w:rsidP="00FF3743">
                  <w:pPr>
                    <w:rPr>
                      <w:rFonts w:cs="B Tit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85pt;margin-top:-6.45pt;width:91.4pt;height:60pt;z-index:251659264" stroked="f">
            <v:textbox>
              <w:txbxContent>
                <w:p w:rsidR="008019C3" w:rsidRPr="00282E6F" w:rsidRDefault="008019C3" w:rsidP="008019C3">
                  <w:pPr>
                    <w:bidi/>
                    <w:rPr>
                      <w:rFonts w:cs="B Nazani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97A41" w:rsidSect="00E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ABA"/>
    <w:multiLevelType w:val="hybridMultilevel"/>
    <w:tmpl w:val="0F6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1A47"/>
    <w:multiLevelType w:val="hybridMultilevel"/>
    <w:tmpl w:val="BCB4E3CE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FC6"/>
    <w:multiLevelType w:val="hybridMultilevel"/>
    <w:tmpl w:val="B9F23288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6CB4"/>
    <w:multiLevelType w:val="hybridMultilevel"/>
    <w:tmpl w:val="1B527116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17EA5"/>
    <w:multiLevelType w:val="hybridMultilevel"/>
    <w:tmpl w:val="B840F50C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4CF1"/>
    <w:multiLevelType w:val="hybridMultilevel"/>
    <w:tmpl w:val="1406AD4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1950"/>
    <w:multiLevelType w:val="hybridMultilevel"/>
    <w:tmpl w:val="93FA5B92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3856"/>
    <w:multiLevelType w:val="hybridMultilevel"/>
    <w:tmpl w:val="D900886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0646D"/>
    <w:multiLevelType w:val="hybridMultilevel"/>
    <w:tmpl w:val="FE46873C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24344"/>
    <w:multiLevelType w:val="hybridMultilevel"/>
    <w:tmpl w:val="73ECA0A0"/>
    <w:lvl w:ilvl="0" w:tplc="AC249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019C3"/>
    <w:rsid w:val="000A3A01"/>
    <w:rsid w:val="00114E74"/>
    <w:rsid w:val="0014739C"/>
    <w:rsid w:val="0018367C"/>
    <w:rsid w:val="001F2E2C"/>
    <w:rsid w:val="00247BC3"/>
    <w:rsid w:val="00281384"/>
    <w:rsid w:val="00282E6F"/>
    <w:rsid w:val="00295756"/>
    <w:rsid w:val="002D49B0"/>
    <w:rsid w:val="002E45F6"/>
    <w:rsid w:val="00335980"/>
    <w:rsid w:val="0036013B"/>
    <w:rsid w:val="003724C3"/>
    <w:rsid w:val="00383B02"/>
    <w:rsid w:val="003A081F"/>
    <w:rsid w:val="00435C38"/>
    <w:rsid w:val="0047580F"/>
    <w:rsid w:val="00496B0E"/>
    <w:rsid w:val="004A5AC5"/>
    <w:rsid w:val="004D7628"/>
    <w:rsid w:val="00513935"/>
    <w:rsid w:val="00565C27"/>
    <w:rsid w:val="00571BEC"/>
    <w:rsid w:val="005825BA"/>
    <w:rsid w:val="00620DE9"/>
    <w:rsid w:val="00620FEE"/>
    <w:rsid w:val="006308A7"/>
    <w:rsid w:val="00656EC0"/>
    <w:rsid w:val="0069509D"/>
    <w:rsid w:val="006D4A75"/>
    <w:rsid w:val="006E1090"/>
    <w:rsid w:val="006F499A"/>
    <w:rsid w:val="00740D8F"/>
    <w:rsid w:val="007D07DA"/>
    <w:rsid w:val="008019C3"/>
    <w:rsid w:val="008B60E4"/>
    <w:rsid w:val="008D1571"/>
    <w:rsid w:val="0090182E"/>
    <w:rsid w:val="00991CE8"/>
    <w:rsid w:val="009C0F66"/>
    <w:rsid w:val="00A33630"/>
    <w:rsid w:val="00A751AF"/>
    <w:rsid w:val="00AA34F3"/>
    <w:rsid w:val="00AB1D31"/>
    <w:rsid w:val="00B0347B"/>
    <w:rsid w:val="00BB10EF"/>
    <w:rsid w:val="00C43072"/>
    <w:rsid w:val="00C9726C"/>
    <w:rsid w:val="00D469F3"/>
    <w:rsid w:val="00DB0733"/>
    <w:rsid w:val="00E00C15"/>
    <w:rsid w:val="00E103CD"/>
    <w:rsid w:val="00E16436"/>
    <w:rsid w:val="00E47EB7"/>
    <w:rsid w:val="00E97A41"/>
    <w:rsid w:val="00FC5F13"/>
    <w:rsid w:val="00FE10C4"/>
    <w:rsid w:val="00FF070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22</cp:revision>
  <dcterms:created xsi:type="dcterms:W3CDTF">2019-07-31T05:54:00Z</dcterms:created>
  <dcterms:modified xsi:type="dcterms:W3CDTF">2020-06-15T06:31:00Z</dcterms:modified>
</cp:coreProperties>
</file>