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27" w:rsidRDefault="00C43800" w:rsidP="00C43800">
      <w:pPr>
        <w:jc w:val="center"/>
        <w:rPr>
          <w:rFonts w:ascii="WYekan" w:eastAsia="Times New Roman" w:hAnsi="WYekan" w:cs="Times New Roman"/>
          <w:b/>
          <w:bCs/>
          <w:color w:val="FF0000"/>
          <w:sz w:val="36"/>
          <w:szCs w:val="36"/>
          <w:u w:val="single"/>
          <w:rtl/>
        </w:rPr>
      </w:pPr>
      <w:r w:rsidRPr="00C43800">
        <w:rPr>
          <w:rFonts w:ascii="WYekan" w:eastAsia="Times New Roman" w:hAnsi="WYekan" w:cs="Times New Roman"/>
          <w:b/>
          <w:bCs/>
          <w:color w:val="FF0000"/>
          <w:sz w:val="36"/>
          <w:szCs w:val="36"/>
          <w:u w:val="single"/>
          <w:rtl/>
        </w:rPr>
        <w:br/>
        <w:t>اثر سطوح تنش خشکی بر روی صفات مورفولوژیکی و عملکرد ارقام حساس و مقاوم به خشکی گندم</w:t>
      </w:r>
    </w:p>
    <w:p w:rsidR="00C43800" w:rsidRDefault="00C43800" w:rsidP="00C43800">
      <w:pPr>
        <w:jc w:val="right"/>
        <w:rPr>
          <w:color w:val="000000" w:themeColor="text1"/>
          <w:sz w:val="28"/>
          <w:szCs w:val="28"/>
          <w:rtl/>
          <w:lang w:bidi="fa-IR"/>
        </w:rPr>
      </w:pPr>
      <w:r>
        <w:rPr>
          <w:rFonts w:hint="cs"/>
          <w:color w:val="000000" w:themeColor="text1"/>
          <w:sz w:val="28"/>
          <w:szCs w:val="28"/>
          <w:rtl/>
          <w:lang w:bidi="fa-IR"/>
        </w:rPr>
        <w:t>پژوهشگران:</w:t>
      </w:r>
    </w:p>
    <w:p w:rsidR="00C43800" w:rsidRDefault="00C43800" w:rsidP="00C43800">
      <w:pPr>
        <w:jc w:val="right"/>
        <w:rPr>
          <w:rFonts w:ascii="WYekan" w:eastAsia="Times New Roman" w:hAnsi="WYekan" w:cs="Times New Roman"/>
          <w:sz w:val="24"/>
          <w:szCs w:val="24"/>
          <w:rtl/>
        </w:rPr>
      </w:pPr>
      <w:r w:rsidRPr="005A6CA7">
        <w:rPr>
          <w:rFonts w:ascii="WYekan" w:eastAsia="Times New Roman" w:hAnsi="WYekan" w:cs="Times New Roman"/>
          <w:sz w:val="24"/>
          <w:szCs w:val="24"/>
          <w:rtl/>
        </w:rPr>
        <w:t>بهروز خورنگ (نفر اول)، عادل سی و سه مرده (نفر دوم)، فرزاد حسین پناهی (نفر سوم)، زینب رحیمی (نفر چهارم)، بهمن بهرام نژاد (نفر پنجم)</w:t>
      </w:r>
    </w:p>
    <w:p w:rsidR="00C43800" w:rsidRPr="00C43800" w:rsidRDefault="00C43800" w:rsidP="00C43800">
      <w:pPr>
        <w:jc w:val="right"/>
        <w:rPr>
          <w:rFonts w:ascii="WYekan" w:eastAsia="Times New Roman" w:hAnsi="WYekan" w:cs="Times New Roman"/>
          <w:b/>
          <w:bCs/>
          <w:sz w:val="24"/>
          <w:szCs w:val="24"/>
          <w:rtl/>
        </w:rPr>
      </w:pPr>
      <w:r w:rsidRPr="00C43800">
        <w:rPr>
          <w:rFonts w:ascii="WYekan" w:eastAsia="Times New Roman" w:hAnsi="WYekan" w:cs="Times New Roman" w:hint="cs"/>
          <w:b/>
          <w:bCs/>
          <w:sz w:val="24"/>
          <w:szCs w:val="24"/>
          <w:rtl/>
        </w:rPr>
        <w:t>ارایه شده:</w:t>
      </w:r>
    </w:p>
    <w:p w:rsidR="00C43800" w:rsidRDefault="00C43800" w:rsidP="00C43800">
      <w:pPr>
        <w:jc w:val="right"/>
        <w:rPr>
          <w:rFonts w:ascii="WYekan" w:eastAsia="Times New Roman" w:hAnsi="WYekan" w:cs="Times New Roman"/>
          <w:sz w:val="24"/>
          <w:szCs w:val="24"/>
          <w:rtl/>
        </w:rPr>
      </w:pPr>
      <w:r>
        <w:rPr>
          <w:rFonts w:ascii="WYekan" w:eastAsia="Times New Roman" w:hAnsi="WYekan" w:cs="Times New Roman" w:hint="cs"/>
          <w:sz w:val="24"/>
          <w:szCs w:val="24"/>
          <w:rtl/>
        </w:rPr>
        <w:t>کنگره زراعت</w:t>
      </w:r>
    </w:p>
    <w:p w:rsidR="00C43800" w:rsidRDefault="00C43800" w:rsidP="00C43800">
      <w:pPr>
        <w:jc w:val="right"/>
        <w:rPr>
          <w:rFonts w:ascii="WYekan" w:eastAsia="Times New Roman" w:hAnsi="WYekan" w:cs="Times New Roman"/>
          <w:sz w:val="24"/>
          <w:szCs w:val="24"/>
          <w:rtl/>
        </w:rPr>
      </w:pPr>
      <w:r w:rsidRPr="00C43800">
        <w:rPr>
          <w:rFonts w:ascii="WYekan" w:eastAsia="Times New Roman" w:hAnsi="WYekan" w:cs="Times New Roman" w:hint="cs"/>
          <w:b/>
          <w:bCs/>
          <w:sz w:val="24"/>
          <w:szCs w:val="24"/>
          <w:rtl/>
        </w:rPr>
        <w:t>چکیده</w:t>
      </w:r>
      <w:r>
        <w:rPr>
          <w:rFonts w:ascii="WYekan" w:eastAsia="Times New Roman" w:hAnsi="WYekan" w:cs="Times New Roman" w:hint="cs"/>
          <w:sz w:val="24"/>
          <w:szCs w:val="24"/>
          <w:rtl/>
        </w:rPr>
        <w:t>:</w:t>
      </w:r>
    </w:p>
    <w:p w:rsidR="00C43800" w:rsidRPr="005A6CA7" w:rsidRDefault="00C43800" w:rsidP="00C43800">
      <w:pPr>
        <w:shd w:val="clear" w:color="auto" w:fill="F5F5F5"/>
        <w:bidi/>
        <w:spacing w:line="240" w:lineRule="auto"/>
        <w:rPr>
          <w:rFonts w:ascii="WRoya" w:eastAsia="Times New Roman" w:hAnsi="WRoya" w:cs="Times New Roman"/>
          <w:color w:val="3D859C"/>
          <w:sz w:val="24"/>
          <w:szCs w:val="24"/>
          <w:rtl/>
        </w:rPr>
      </w:pPr>
      <w:r w:rsidRPr="005A6CA7">
        <w:rPr>
          <w:rFonts w:ascii="WRoya" w:eastAsia="Times New Roman" w:hAnsi="WRoya" w:cs="Times New Roman"/>
          <w:color w:val="3D859C"/>
          <w:sz w:val="24"/>
          <w:szCs w:val="24"/>
          <w:rtl/>
        </w:rPr>
        <w:t>به منظور بررسی اثر سطوح تنش خشکی (100، 75، 50، 25 درصد نیاز آبی و دیک) بر روی صفات مورفولوژیکی و عملکرد ارقام حساس (گاسکوژن و سایونس) و مقاوم (آذر 2) به خشکی گندم آزمایشی به صورت کرت های خرد شده در قالب طرح بلوک های کامل تصادفی با سه تمرار در سال زراعی 92-1391 در مزرعه تحقیقاتی دانشکده کشاورزی دانشگاه کردستان انجام شد. نتایج نشان داد که سطوح مختلف تنش باعث کاهش طول ساقه، طول پدانکل و طول اکستراژ شد. که این کاهش طول صفات در ارقام حساس به خشکی گاسکوژن و سایونز نسبت به آذر 2 بیشتر بود. نتایج نشان داد که اختلاف معنی داری در بین رقم مقاوم به خشکی آذر 2 نسبت به ارقام حساس گاسکوژن و سایونز در ارتباط با طول پدانکل و طول اکستراژن وجود داشت. نتایج مقایسه میانگین نشان داد که با افزایش شدت سطح تنش عملکرد بیولوژیک و عملکرد اقتصادی ارقام کاهش پیدا کرد که این کاهش عملکرد در رقم گاسکوژن ، سایونز و آذر 2 به ترتیب بیشتر بود. اختلاف معنی داری در بین ارقام حساس و مقاوم در میزان عملکرد بیولوژیک و عملکرد اقتصادی مشاهده گردید. مقایسه میانگین نشان داد بیشترین عملکرد در شرایط نرمال آبیاری (100%) رقم گاسکوژن ، سایونز و آذر 2 داشتند. نتایج نشان داد با افزایش شدت تنش در تیمار دیک، رقم آذر 2 ، سایونز و گاسکوژن بیشترین عملکرد بیولوژیک و عملکرد اقتصادی را داشتند. نتایج حاصل نشان داد که در شرایط دیم با افزایش طول پدانکل و طول اکستراژن عملکرد بیولوژیکی و عملکرد اقتصادی افزایش پیدا کرد.</w:t>
      </w:r>
    </w:p>
    <w:p w:rsidR="00C43800" w:rsidRPr="00C43800" w:rsidRDefault="00C43800" w:rsidP="00C43800">
      <w:pPr>
        <w:jc w:val="right"/>
        <w:rPr>
          <w:color w:val="000000" w:themeColor="text1"/>
          <w:sz w:val="28"/>
          <w:szCs w:val="28"/>
          <w:rtl/>
          <w:lang w:bidi="fa-IR"/>
        </w:rPr>
      </w:pPr>
    </w:p>
    <w:sectPr w:rsidR="00C43800" w:rsidRPr="00C43800" w:rsidSect="004B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Ro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800"/>
    <w:rsid w:val="004B7A27"/>
    <w:rsid w:val="00B8518C"/>
    <w:rsid w:val="00C43800"/>
    <w:rsid w:val="00D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4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2</cp:revision>
  <dcterms:created xsi:type="dcterms:W3CDTF">2019-07-27T05:59:00Z</dcterms:created>
  <dcterms:modified xsi:type="dcterms:W3CDTF">2019-07-27T05:59:00Z</dcterms:modified>
</cp:coreProperties>
</file>